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030" w:rsidRPr="00491B6E" w:rsidRDefault="00F91030" w:rsidP="00F91030">
      <w:pPr>
        <w:jc w:val="both"/>
        <w:rPr>
          <w:rFonts w:ascii="Arial" w:hAnsi="Arial" w:cs="Arial"/>
          <w:i/>
        </w:rPr>
      </w:pPr>
      <w:r w:rsidRPr="00F91030">
        <w:rPr>
          <w:rFonts w:ascii="Arial" w:eastAsia="Calibri" w:hAnsi="Arial" w:cs="Arial"/>
          <w:bCs/>
          <w:i/>
          <w:iCs/>
          <w:kern w:val="36"/>
        </w:rPr>
        <w:t>Приказ ФНС России от 06.08.2021 N ЕД-7-19/728@</w:t>
      </w:r>
      <w:r w:rsidRPr="00E104E5">
        <w:rPr>
          <w:rFonts w:ascii="Arial" w:hAnsi="Arial" w:cs="Arial"/>
          <w:i/>
        </w:rPr>
        <w:t>.</w:t>
      </w:r>
    </w:p>
    <w:p w:rsidR="00F91030" w:rsidRDefault="00F91030" w:rsidP="00F91030">
      <w:pPr>
        <w:rPr>
          <w:rFonts w:ascii="Arial" w:hAnsi="Arial" w:cs="Arial"/>
          <w:i/>
        </w:rPr>
      </w:pPr>
    </w:p>
    <w:p w:rsidR="00F91030" w:rsidRDefault="00F91030" w:rsidP="00F91030">
      <w:pPr>
        <w:autoSpaceDE w:val="0"/>
        <w:autoSpaceDN w:val="0"/>
        <w:adjustRightInd w:val="0"/>
        <w:jc w:val="both"/>
        <w:outlineLvl w:val="0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867BF5">
        <w:rPr>
          <w:rStyle w:val="a3"/>
          <w:rFonts w:ascii="Arial" w:eastAsia="Calibri" w:hAnsi="Arial" w:cs="Arial"/>
          <w:iCs/>
          <w:color w:val="auto"/>
          <w:u w:val="none"/>
        </w:rPr>
        <w:t xml:space="preserve">С 01.10.2022 действует обновленная форма справки о состоянии расчетов по налогам, сборам, взносам, пеням, штрафам и процентам. Также скорректирован порядок ее заполнения и формат передачи в электронном виде. Форма станет универсальной для организаций, ИП и физлиц </w:t>
      </w:r>
      <w:r w:rsidRPr="00867BF5">
        <w:rPr>
          <w:rStyle w:val="a3"/>
          <w:rFonts w:ascii="Arial" w:eastAsia="Calibri" w:hAnsi="Arial" w:cs="Arial"/>
          <w:iCs/>
          <w:color w:val="auto"/>
          <w:u w:val="none"/>
        </w:rPr>
        <w:sym w:font="Symbol" w:char="F02D"/>
      </w:r>
      <w:r w:rsidRPr="00867BF5">
        <w:rPr>
          <w:rStyle w:val="a3"/>
          <w:rFonts w:ascii="Arial" w:eastAsia="Calibri" w:hAnsi="Arial" w:cs="Arial"/>
          <w:iCs/>
          <w:color w:val="auto"/>
          <w:u w:val="none"/>
        </w:rPr>
        <w:t xml:space="preserve"> не ИП.</w:t>
      </w:r>
    </w:p>
    <w:p w:rsidR="00F91030" w:rsidRPr="00867BF5" w:rsidRDefault="00F91030" w:rsidP="00F91030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</w:p>
    <w:p w:rsidR="00F73D3B" w:rsidRDefault="00F73D3B"/>
    <w:p w:rsidR="00F91030" w:rsidRDefault="00F91030" w:rsidP="00F91030">
      <w:pPr>
        <w:rPr>
          <w:rFonts w:ascii="Arial" w:eastAsia="Calibri" w:hAnsi="Arial" w:cs="Arial"/>
          <w:bCs/>
          <w:i/>
          <w:iCs/>
          <w:kern w:val="36"/>
        </w:rPr>
      </w:pPr>
      <w:r w:rsidRPr="00F91030">
        <w:rPr>
          <w:rFonts w:ascii="Arial" w:eastAsia="Calibri" w:hAnsi="Arial" w:cs="Arial"/>
          <w:bCs/>
          <w:i/>
          <w:iCs/>
          <w:kern w:val="36"/>
        </w:rPr>
        <w:t>Письмо ФНС России от 29.09.2021 N ЕА-4-15/13792@</w:t>
      </w:r>
    </w:p>
    <w:p w:rsidR="00F91030" w:rsidRDefault="00F91030" w:rsidP="00F91030"/>
    <w:p w:rsidR="00F91030" w:rsidRPr="00656ECB" w:rsidRDefault="00F91030" w:rsidP="00F91030">
      <w:pPr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656ECB">
        <w:rPr>
          <w:rStyle w:val="a3"/>
          <w:rFonts w:ascii="Arial" w:eastAsia="Calibri" w:hAnsi="Arial" w:cs="Arial"/>
          <w:iCs/>
          <w:color w:val="auto"/>
          <w:u w:val="none"/>
        </w:rPr>
        <w:t>При продаже прослеживаемых товаров физлицам и плательщикам НПД электронные счета-фактуры можно не выставлять. Начиная с 3 квартала 2021 г. в книгу продаж такая реализация заносится на основании первичных учетных документов, документов, содержащих суммарные (сводные) данные по прослеживаемым операциям за месяц (квартал), либо бумажных счетов-фактур, в которых указаны реквизиты прослеживаемости.</w:t>
      </w:r>
    </w:p>
    <w:p w:rsidR="00F91030" w:rsidRDefault="00F91030"/>
    <w:sectPr w:rsidR="00F91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73D3B"/>
    <w:rsid w:val="00F73D3B"/>
    <w:rsid w:val="00F91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910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2021-10-22T04:01:00Z</dcterms:created>
  <dcterms:modified xsi:type="dcterms:W3CDTF">2021-10-22T04:03:00Z</dcterms:modified>
</cp:coreProperties>
</file>